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13383A" w14:textId="77777777" w:rsidR="00184D31" w:rsidRPr="00FB6C5A" w:rsidRDefault="00184D31" w:rsidP="00FB6C5A">
      <w:pPr>
        <w:shd w:val="clear" w:color="auto" w:fill="FFFFFF"/>
        <w:spacing w:before="240" w:after="240" w:line="276" w:lineRule="auto"/>
        <w:ind w:left="1" w:hanging="3"/>
        <w:jc w:val="center"/>
        <w:rPr>
          <w:rFonts w:asciiTheme="majorHAnsi" w:hAnsiTheme="majorHAnsi" w:cstheme="majorHAnsi"/>
          <w:sz w:val="32"/>
          <w:szCs w:val="32"/>
        </w:rPr>
      </w:pPr>
      <w:r w:rsidRPr="00FB6C5A">
        <w:rPr>
          <w:rFonts w:asciiTheme="majorHAnsi" w:hAnsiTheme="majorHAnsi" w:cstheme="majorHAnsi"/>
          <w:sz w:val="32"/>
          <w:szCs w:val="32"/>
        </w:rPr>
        <w:t>Materiał informacyjny dla Grantobiorców</w:t>
      </w:r>
    </w:p>
    <w:p w14:paraId="5A81CBCD" w14:textId="77777777" w:rsidR="00184D31" w:rsidRPr="00FB6C5A" w:rsidRDefault="00184D31" w:rsidP="00FB6C5A">
      <w:pPr>
        <w:shd w:val="clear" w:color="auto" w:fill="FFFFFF"/>
        <w:spacing w:before="240" w:after="240" w:line="276" w:lineRule="auto"/>
        <w:ind w:left="1" w:hanging="3"/>
        <w:jc w:val="center"/>
        <w:rPr>
          <w:rFonts w:asciiTheme="majorHAnsi" w:hAnsiTheme="majorHAnsi" w:cstheme="majorHAnsi"/>
          <w:i/>
          <w:iCs/>
          <w:sz w:val="32"/>
          <w:szCs w:val="32"/>
        </w:rPr>
      </w:pPr>
      <w:r w:rsidRPr="00FB6C5A">
        <w:rPr>
          <w:rFonts w:asciiTheme="majorHAnsi" w:hAnsiTheme="majorHAnsi" w:cstheme="majorHAnsi"/>
          <w:i/>
          <w:iCs/>
          <w:sz w:val="32"/>
          <w:szCs w:val="32"/>
        </w:rPr>
        <w:t>Obowiązki informacyjne i promocyjne w ramach realizacji grantów</w:t>
      </w:r>
    </w:p>
    <w:p w14:paraId="49579C1F" w14:textId="6FFA3496" w:rsidR="00184D31" w:rsidRPr="00184D31" w:rsidRDefault="00184D31" w:rsidP="00FB6C5A">
      <w:pPr>
        <w:shd w:val="clear" w:color="auto" w:fill="FFFFFF"/>
        <w:spacing w:before="240" w:after="240" w:line="276" w:lineRule="auto"/>
        <w:ind w:left="0" w:hanging="2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>Grantobiorca, realizując innowację testowaną w ramach projektu „Generator Innowacji. Sieci Wsparcia 3”, finansowanego ze środków Europejskiego Funduszu Społecznego+ w ramach Programu FERS, zobowiązany</w:t>
      </w:r>
      <w:r w:rsidRPr="00184D31">
        <w:rPr>
          <w:rStyle w:val="FootnoteReference"/>
          <w:rFonts w:asciiTheme="majorHAnsi" w:hAnsiTheme="majorHAnsi" w:cstheme="majorHAnsi"/>
        </w:rPr>
        <w:footnoteReference w:id="1"/>
      </w:r>
      <w:r w:rsidRPr="00184D31">
        <w:rPr>
          <w:rFonts w:asciiTheme="majorHAnsi" w:hAnsiTheme="majorHAnsi" w:cstheme="majorHAnsi"/>
        </w:rPr>
        <w:t xml:space="preserve"> jest do podjęcia działań informacyjnych i promocyjnych potwierdzających źródło finansowania.</w:t>
      </w:r>
    </w:p>
    <w:p w14:paraId="2FEF3359" w14:textId="592106B8" w:rsidR="00184D31" w:rsidRPr="00184D31" w:rsidRDefault="00184D31" w:rsidP="00FB6C5A">
      <w:pPr>
        <w:shd w:val="clear" w:color="auto" w:fill="FFFFFF"/>
        <w:spacing w:before="240" w:after="240" w:line="276" w:lineRule="auto"/>
        <w:ind w:left="0" w:hanging="2"/>
        <w:rPr>
          <w:rFonts w:asciiTheme="majorHAnsi" w:hAnsiTheme="majorHAnsi" w:cstheme="majorHAnsi"/>
          <w:b/>
          <w:bCs/>
        </w:rPr>
      </w:pPr>
      <w:r w:rsidRPr="00184D31">
        <w:rPr>
          <w:rFonts w:asciiTheme="majorHAnsi" w:hAnsiTheme="majorHAnsi" w:cstheme="majorHAnsi"/>
          <w:b/>
          <w:bCs/>
        </w:rPr>
        <w:t>1. Zakres obowiązków Grantobiorców</w:t>
      </w:r>
    </w:p>
    <w:p w14:paraId="160E2351" w14:textId="7A04DD09" w:rsidR="00184D31" w:rsidRPr="00184D31" w:rsidRDefault="00184D31" w:rsidP="00FB6C5A">
      <w:pPr>
        <w:shd w:val="clear" w:color="auto" w:fill="FFFFFF"/>
        <w:spacing w:before="240" w:after="240" w:line="276" w:lineRule="auto"/>
        <w:ind w:left="0" w:hanging="2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>Grantobiorca ma obowiązek</w:t>
      </w:r>
      <w:r>
        <w:rPr>
          <w:rFonts w:asciiTheme="majorHAnsi" w:hAnsiTheme="majorHAnsi" w:cstheme="majorHAnsi"/>
        </w:rPr>
        <w:t xml:space="preserve"> o</w:t>
      </w:r>
      <w:r w:rsidRPr="00184D31">
        <w:rPr>
          <w:rFonts w:asciiTheme="majorHAnsi" w:hAnsiTheme="majorHAnsi" w:cstheme="majorHAnsi"/>
        </w:rPr>
        <w:t xml:space="preserve">znaczania wszystkich materiałów związanych z innowacją (m.in. promocyjnych, informacyjnych, publikacji, prezentacji, ulotek, materiałów prasowych, stron internetowych i postów w </w:t>
      </w:r>
      <w:proofErr w:type="spellStart"/>
      <w:r w:rsidRPr="00184D31">
        <w:rPr>
          <w:rFonts w:asciiTheme="majorHAnsi" w:hAnsiTheme="majorHAnsi" w:cstheme="majorHAnsi"/>
        </w:rPr>
        <w:t>social</w:t>
      </w:r>
      <w:proofErr w:type="spellEnd"/>
      <w:r w:rsidRPr="00184D31">
        <w:rPr>
          <w:rFonts w:asciiTheme="majorHAnsi" w:hAnsiTheme="majorHAnsi" w:cstheme="majorHAnsi"/>
        </w:rPr>
        <w:t xml:space="preserve"> mediach, dokumentacji projektowej) poprzez:</w:t>
      </w:r>
    </w:p>
    <w:p w14:paraId="0045CFF7" w14:textId="2B363F5F" w:rsidR="00184D31" w:rsidRPr="00FB6C5A" w:rsidRDefault="00184D31" w:rsidP="00FB6C5A">
      <w:pPr>
        <w:pStyle w:val="ListParagraph"/>
        <w:numPr>
          <w:ilvl w:val="0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00FB6C5A">
        <w:rPr>
          <w:rFonts w:asciiTheme="majorHAnsi" w:hAnsiTheme="majorHAnsi" w:cstheme="majorHAnsi"/>
        </w:rPr>
        <w:t>umieszczenie logotypu projektu „Generator Innowacji. Sieci Wsparcia 3” finansowanego ze środków EFS+ w ramach FERS,</w:t>
      </w:r>
    </w:p>
    <w:p w14:paraId="0F949D8F" w14:textId="7158E582" w:rsidR="00184D31" w:rsidRPr="00FB6C5A" w:rsidRDefault="00184D31" w:rsidP="00FB6C5A">
      <w:pPr>
        <w:pStyle w:val="ListParagraph"/>
        <w:numPr>
          <w:ilvl w:val="0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00FB6C5A">
        <w:rPr>
          <w:rFonts w:asciiTheme="majorHAnsi" w:hAnsiTheme="majorHAnsi" w:cstheme="majorHAnsi"/>
        </w:rPr>
        <w:t>umieszczenie logotypów Lidera i Partnera projektu (PCG Polska, Towarzystwo Inicjatyw Twórczych „ę”) wraz z logotypami Unii Europejskiej i Programu FERS,</w:t>
      </w:r>
    </w:p>
    <w:p w14:paraId="1F624166" w14:textId="3F48B4E7" w:rsidR="00184D31" w:rsidRPr="00FB6C5A" w:rsidRDefault="00184D31" w:rsidP="00FB6C5A">
      <w:pPr>
        <w:pStyle w:val="ListParagraph"/>
        <w:numPr>
          <w:ilvl w:val="0"/>
          <w:numId w:val="5"/>
        </w:numPr>
        <w:shd w:val="clear" w:color="auto" w:fill="FFFFFF"/>
        <w:spacing w:before="240" w:after="0"/>
        <w:ind w:leftChars="0" w:left="714" w:firstLineChars="0" w:hanging="357"/>
        <w:contextualSpacing w:val="0"/>
        <w:rPr>
          <w:rFonts w:asciiTheme="majorHAnsi" w:hAnsiTheme="majorHAnsi" w:cstheme="majorHAnsi"/>
        </w:rPr>
      </w:pPr>
      <w:r w:rsidRPr="00FB6C5A">
        <w:rPr>
          <w:rFonts w:asciiTheme="majorHAnsi" w:hAnsiTheme="majorHAnsi" w:cstheme="majorHAnsi"/>
        </w:rPr>
        <w:t>zamieszczenie obowiązkowej informacji tekstowej:</w:t>
      </w:r>
    </w:p>
    <w:p w14:paraId="503D8440" w14:textId="1E8C3F87" w:rsidR="00184D31" w:rsidRPr="00FB6C5A" w:rsidRDefault="00184D31" w:rsidP="00FB6C5A">
      <w:pPr>
        <w:shd w:val="clear" w:color="auto" w:fill="FFFFFF"/>
        <w:spacing w:line="276" w:lineRule="auto"/>
        <w:ind w:leftChars="590" w:left="1418" w:hanging="2"/>
        <w:rPr>
          <w:rFonts w:asciiTheme="majorHAnsi" w:hAnsiTheme="majorHAnsi" w:cstheme="majorHAnsi"/>
          <w:i/>
          <w:iCs/>
        </w:rPr>
      </w:pPr>
      <w:r w:rsidRPr="00FB6C5A">
        <w:rPr>
          <w:rFonts w:asciiTheme="majorHAnsi" w:hAnsiTheme="majorHAnsi" w:cstheme="majorHAnsi"/>
          <w:i/>
          <w:iCs/>
        </w:rPr>
        <w:t>Projekt „Generator Innowacji. Sieci Wsparcia 3”, dofinansowany przez Unię Europejską w ramach Europejskiego Funduszu Społecznego+</w:t>
      </w:r>
      <w:r w:rsidR="00FB6C5A">
        <w:rPr>
          <w:rFonts w:asciiTheme="majorHAnsi" w:hAnsiTheme="majorHAnsi" w:cstheme="majorHAnsi"/>
          <w:i/>
          <w:iCs/>
        </w:rPr>
        <w:br/>
      </w:r>
      <w:r w:rsidRPr="00FB6C5A">
        <w:rPr>
          <w:rFonts w:asciiTheme="majorHAnsi" w:hAnsiTheme="majorHAnsi" w:cstheme="majorHAnsi"/>
          <w:i/>
          <w:iCs/>
        </w:rPr>
        <w:t>Lider i partner wiodący: PCG Polska Sp. z o. o., ul. Fabryczna 17, 90-344 Łódź, www.pcgpolska.pl</w:t>
      </w:r>
      <w:r w:rsidR="00FB6C5A">
        <w:rPr>
          <w:rFonts w:asciiTheme="majorHAnsi" w:hAnsiTheme="majorHAnsi" w:cstheme="majorHAnsi"/>
          <w:i/>
          <w:iCs/>
        </w:rPr>
        <w:br/>
      </w:r>
      <w:r w:rsidRPr="00FB6C5A">
        <w:rPr>
          <w:rFonts w:asciiTheme="majorHAnsi" w:hAnsiTheme="majorHAnsi" w:cstheme="majorHAnsi"/>
          <w:i/>
          <w:iCs/>
        </w:rPr>
        <w:t>Partner projektu: Towarzystwo Inicjatyw Twórczych „ę”, ul. Hoża 35, 00-681 Warszawa, www.e.org.pl</w:t>
      </w:r>
    </w:p>
    <w:p w14:paraId="05397BAE" w14:textId="77777777" w:rsidR="00184D31" w:rsidRPr="00184D31" w:rsidRDefault="00184D31" w:rsidP="00FB6C5A">
      <w:pPr>
        <w:pStyle w:val="ListParagraph"/>
        <w:numPr>
          <w:ilvl w:val="0"/>
          <w:numId w:val="5"/>
        </w:numPr>
        <w:shd w:val="clear" w:color="auto" w:fill="FFFFFF"/>
        <w:spacing w:after="0"/>
        <w:ind w:leftChars="0" w:left="714" w:firstLineChars="0" w:hanging="357"/>
        <w:contextualSpacing w:val="0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>Podawania informacji o projekcie grantowym w trakcie wydarzeń publicznych:</w:t>
      </w:r>
    </w:p>
    <w:p w14:paraId="094A7A43" w14:textId="77777777" w:rsidR="00184D31" w:rsidRPr="00184D31" w:rsidRDefault="00184D31" w:rsidP="00FB6C5A">
      <w:pPr>
        <w:pStyle w:val="ListParagraph"/>
        <w:numPr>
          <w:ilvl w:val="1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>w formie pisemnej (np. w materiałach konferencyjnych, prezentacjach),</w:t>
      </w:r>
    </w:p>
    <w:p w14:paraId="09410AB9" w14:textId="77777777" w:rsidR="00184D31" w:rsidRPr="00184D31" w:rsidRDefault="00184D31" w:rsidP="00FB6C5A">
      <w:pPr>
        <w:pStyle w:val="ListParagraph"/>
        <w:numPr>
          <w:ilvl w:val="1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>w formie ustnej, jeśli wydarzenie nie wiąże się z przygotowaniem materiałów promocyjnych czy dokumentacyjnych.</w:t>
      </w:r>
    </w:p>
    <w:p w14:paraId="1F451F65" w14:textId="77777777" w:rsidR="00184D31" w:rsidRPr="00184D31" w:rsidRDefault="00184D31" w:rsidP="00FB6C5A">
      <w:pPr>
        <w:pStyle w:val="ListParagraph"/>
        <w:numPr>
          <w:ilvl w:val="0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1EAD4DCF">
        <w:rPr>
          <w:rFonts w:asciiTheme="majorHAnsi" w:hAnsiTheme="majorHAnsi" w:cstheme="majorBidi"/>
        </w:rPr>
        <w:t>Informowania opinii publicznej o fakcie uczestnictwa w projekcie grantowym oraz testowania innowacji w ramach EFS+ i Programu FERS.</w:t>
      </w:r>
    </w:p>
    <w:p w14:paraId="782AC5A3" w14:textId="7A603227" w:rsidR="6066FDDA" w:rsidRDefault="6066FDDA" w:rsidP="1EAD4DCF">
      <w:pPr>
        <w:pStyle w:val="ListParagraph"/>
        <w:numPr>
          <w:ilvl w:val="0"/>
          <w:numId w:val="5"/>
        </w:numPr>
        <w:shd w:val="clear" w:color="auto" w:fill="FFFFFF" w:themeFill="background1"/>
        <w:spacing w:before="240" w:after="240"/>
        <w:ind w:leftChars="0" w:firstLineChars="0"/>
        <w:rPr>
          <w:rFonts w:asciiTheme="majorHAnsi" w:hAnsiTheme="majorHAnsi" w:cstheme="majorBidi"/>
        </w:rPr>
      </w:pPr>
      <w:r w:rsidRPr="1EAD4DCF">
        <w:rPr>
          <w:rFonts w:asciiTheme="majorHAnsi" w:hAnsiTheme="majorHAnsi" w:cstheme="majorBidi"/>
        </w:rPr>
        <w:t>Post w mediach społecznościowych powinien zawierać:</w:t>
      </w:r>
    </w:p>
    <w:p w14:paraId="602501A4" w14:textId="23C93018" w:rsidR="6066FDDA" w:rsidRDefault="6066FDDA" w:rsidP="1EAD4DCF">
      <w:pPr>
        <w:pStyle w:val="ListParagraph"/>
        <w:numPr>
          <w:ilvl w:val="1"/>
          <w:numId w:val="5"/>
        </w:numPr>
        <w:shd w:val="clear" w:color="auto" w:fill="FFFFFF" w:themeFill="background1"/>
        <w:spacing w:before="240" w:after="240"/>
        <w:ind w:leftChars="0" w:firstLineChars="0"/>
        <w:rPr>
          <w:rFonts w:asciiTheme="majorHAnsi" w:hAnsiTheme="majorHAnsi" w:cstheme="majorBidi"/>
        </w:rPr>
      </w:pPr>
      <w:r w:rsidRPr="1EAD4DCF">
        <w:rPr>
          <w:rFonts w:asciiTheme="majorHAnsi" w:hAnsiTheme="majorHAnsi" w:cstheme="majorBidi"/>
        </w:rPr>
        <w:t>Grafikę z belką z logotypami</w:t>
      </w:r>
    </w:p>
    <w:p w14:paraId="4983DF0C" w14:textId="3F18DB0C" w:rsidR="6066FDDA" w:rsidRDefault="6066FDDA" w:rsidP="1EAD4DCF">
      <w:pPr>
        <w:pStyle w:val="ListParagraph"/>
        <w:numPr>
          <w:ilvl w:val="1"/>
          <w:numId w:val="5"/>
        </w:numPr>
        <w:shd w:val="clear" w:color="auto" w:fill="FFFFFF" w:themeFill="background1"/>
        <w:spacing w:before="240" w:after="240"/>
        <w:ind w:leftChars="0" w:firstLineChars="0"/>
        <w:rPr>
          <w:rFonts w:asciiTheme="majorHAnsi" w:hAnsiTheme="majorHAnsi" w:cstheme="majorBidi"/>
        </w:rPr>
      </w:pPr>
      <w:proofErr w:type="spellStart"/>
      <w:r w:rsidRPr="1EAD4DCF">
        <w:rPr>
          <w:rFonts w:asciiTheme="majorHAnsi" w:hAnsiTheme="majorHAnsi" w:cstheme="majorBidi"/>
        </w:rPr>
        <w:t>Hashtagi</w:t>
      </w:r>
      <w:proofErr w:type="spellEnd"/>
      <w:r w:rsidRPr="1EAD4DCF">
        <w:rPr>
          <w:rFonts w:asciiTheme="majorHAnsi" w:hAnsiTheme="majorHAnsi" w:cstheme="majorBidi"/>
        </w:rPr>
        <w:t>: #</w:t>
      </w:r>
      <w:r w:rsidR="43531FED" w:rsidRPr="1EAD4DCF">
        <w:rPr>
          <w:rFonts w:asciiTheme="majorHAnsi" w:hAnsiTheme="majorHAnsi" w:cstheme="majorBidi"/>
        </w:rPr>
        <w:t xml:space="preserve">funduszeUE #innowacjespołeczne </w:t>
      </w:r>
    </w:p>
    <w:p w14:paraId="3CBF7A52" w14:textId="51869F52" w:rsidR="6066FDDA" w:rsidRDefault="6066FDDA" w:rsidP="1EAD4DCF">
      <w:pPr>
        <w:shd w:val="clear" w:color="auto" w:fill="FFFFFF" w:themeFill="background1"/>
        <w:spacing w:before="240" w:after="240"/>
        <w:ind w:leftChars="0" w:firstLineChars="0"/>
        <w:rPr>
          <w:rFonts w:asciiTheme="majorHAnsi" w:hAnsiTheme="majorHAnsi" w:cstheme="majorBidi"/>
        </w:rPr>
      </w:pPr>
      <w:hyperlink r:id="rId9">
        <w:r w:rsidRPr="1EAD4DCF">
          <w:rPr>
            <w:rStyle w:val="Hyperlink"/>
            <w:rFonts w:asciiTheme="majorHAnsi" w:hAnsiTheme="majorHAnsi" w:cstheme="majorBidi"/>
          </w:rPr>
          <w:t>Zobacz wzorcowy post na Facebooku</w:t>
        </w:r>
      </w:hyperlink>
      <w:r w:rsidRPr="1EAD4DCF">
        <w:rPr>
          <w:rFonts w:asciiTheme="majorHAnsi" w:hAnsiTheme="majorHAnsi" w:cstheme="majorBidi"/>
        </w:rPr>
        <w:t xml:space="preserve"> </w:t>
      </w:r>
    </w:p>
    <w:p w14:paraId="4DCB84E5" w14:textId="77777777" w:rsidR="00184D31" w:rsidRPr="00184D31" w:rsidRDefault="00184D31" w:rsidP="00FB6C5A">
      <w:pPr>
        <w:shd w:val="clear" w:color="auto" w:fill="FFFFFF"/>
        <w:spacing w:before="240" w:after="240" w:line="276" w:lineRule="auto"/>
        <w:ind w:left="0" w:hanging="2"/>
        <w:rPr>
          <w:rFonts w:asciiTheme="majorHAnsi" w:hAnsiTheme="majorHAnsi" w:cstheme="majorHAnsi"/>
          <w:b/>
          <w:bCs/>
        </w:rPr>
      </w:pPr>
      <w:r w:rsidRPr="00184D31">
        <w:rPr>
          <w:rFonts w:asciiTheme="majorHAnsi" w:hAnsiTheme="majorHAnsi" w:cstheme="majorHAnsi"/>
          <w:b/>
          <w:bCs/>
        </w:rPr>
        <w:lastRenderedPageBreak/>
        <w:t>2. Sposób realizacji obowiązków</w:t>
      </w:r>
    </w:p>
    <w:p w14:paraId="13B61A3D" w14:textId="77777777" w:rsidR="00184D31" w:rsidRPr="00184D31" w:rsidRDefault="00184D31" w:rsidP="00FB6C5A">
      <w:pPr>
        <w:pStyle w:val="ListParagraph"/>
        <w:numPr>
          <w:ilvl w:val="0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>Wszystkie publikacje i materiały należy opatrzyć przekazanymi logotypami oraz informacją o dofinansowaniu.</w:t>
      </w:r>
    </w:p>
    <w:p w14:paraId="4C194FDB" w14:textId="515944CE" w:rsidR="00184D31" w:rsidRPr="00184D31" w:rsidRDefault="00184D31" w:rsidP="00FB6C5A">
      <w:pPr>
        <w:pStyle w:val="ListParagraph"/>
        <w:numPr>
          <w:ilvl w:val="0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 xml:space="preserve">Logotypy i wzory znaków graficznych zostaną udostępnione </w:t>
      </w:r>
      <w:proofErr w:type="spellStart"/>
      <w:r>
        <w:rPr>
          <w:rFonts w:asciiTheme="majorHAnsi" w:hAnsiTheme="majorHAnsi" w:cstheme="majorHAnsi"/>
        </w:rPr>
        <w:t>G</w:t>
      </w:r>
      <w:r w:rsidRPr="00184D31">
        <w:rPr>
          <w:rFonts w:asciiTheme="majorHAnsi" w:hAnsiTheme="majorHAnsi" w:cstheme="majorHAnsi"/>
        </w:rPr>
        <w:t>rantobiorcom</w:t>
      </w:r>
      <w:proofErr w:type="spellEnd"/>
      <w:r w:rsidRPr="00184D31">
        <w:rPr>
          <w:rFonts w:asciiTheme="majorHAnsi" w:hAnsiTheme="majorHAnsi" w:cstheme="majorHAnsi"/>
        </w:rPr>
        <w:t xml:space="preserve"> przez Grantodawcę w formie elektronicznej w terminie 7 dni roboczych od dnia podpisania umowy.</w:t>
      </w:r>
    </w:p>
    <w:p w14:paraId="02195928" w14:textId="77D42F56" w:rsidR="00184D31" w:rsidRDefault="00184D31" w:rsidP="00FB6C5A">
      <w:pPr>
        <w:pStyle w:val="ListParagraph"/>
        <w:numPr>
          <w:ilvl w:val="0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 xml:space="preserve">W przypadku wątpliwości, </w:t>
      </w:r>
      <w:r>
        <w:rPr>
          <w:rFonts w:asciiTheme="majorHAnsi" w:hAnsiTheme="majorHAnsi" w:cstheme="majorHAnsi"/>
        </w:rPr>
        <w:t>G</w:t>
      </w:r>
      <w:r w:rsidRPr="00184D31">
        <w:rPr>
          <w:rFonts w:asciiTheme="majorHAnsi" w:hAnsiTheme="majorHAnsi" w:cstheme="majorHAnsi"/>
        </w:rPr>
        <w:t>rantobiorca może skonsultować treści i materiały z Inkubatorem.</w:t>
      </w:r>
    </w:p>
    <w:p w14:paraId="2C2FC462" w14:textId="60C0C85B" w:rsidR="005B0508" w:rsidRPr="00F503F0" w:rsidRDefault="007F7F2C" w:rsidP="00F503F0">
      <w:pPr>
        <w:pStyle w:val="ListParagraph"/>
        <w:numPr>
          <w:ilvl w:val="0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Każdy rezultat </w:t>
      </w:r>
      <w:r w:rsidR="005B0508">
        <w:rPr>
          <w:rFonts w:asciiTheme="majorHAnsi" w:hAnsiTheme="majorHAnsi" w:cstheme="majorHAnsi"/>
        </w:rPr>
        <w:t>niezależnie od formatu zaplanowanego w Tabeli budżetowo-harmonogramowej powinien być udostępniony do inkubatora także w wersji edytowalnej</w:t>
      </w:r>
      <w:r w:rsidR="00F503F0">
        <w:rPr>
          <w:rFonts w:asciiTheme="majorHAnsi" w:hAnsiTheme="majorHAnsi" w:cstheme="majorHAnsi"/>
        </w:rPr>
        <w:t xml:space="preserve"> oraz opatrzony imieniem, nazwiskiem/pseudonimem autorów i autorek</w:t>
      </w:r>
    </w:p>
    <w:p w14:paraId="7B4A049D" w14:textId="77777777" w:rsidR="00184D31" w:rsidRPr="00184D31" w:rsidRDefault="00184D31" w:rsidP="00FB6C5A">
      <w:pPr>
        <w:shd w:val="clear" w:color="auto" w:fill="FFFFFF"/>
        <w:spacing w:before="240" w:after="240" w:line="276" w:lineRule="auto"/>
        <w:ind w:left="0" w:hanging="2"/>
        <w:rPr>
          <w:rFonts w:asciiTheme="majorHAnsi" w:hAnsiTheme="majorHAnsi" w:cstheme="majorHAnsi"/>
          <w:b/>
          <w:bCs/>
        </w:rPr>
      </w:pPr>
      <w:r w:rsidRPr="00184D31">
        <w:rPr>
          <w:rFonts w:asciiTheme="majorHAnsi" w:hAnsiTheme="majorHAnsi" w:cstheme="majorHAnsi"/>
          <w:b/>
          <w:bCs/>
        </w:rPr>
        <w:t>3. Załączniki do materiału</w:t>
      </w:r>
    </w:p>
    <w:p w14:paraId="619FEC66" w14:textId="7C8E1810" w:rsidR="00184D31" w:rsidRPr="00184D31" w:rsidRDefault="00184D31" w:rsidP="00FB6C5A">
      <w:pPr>
        <w:pStyle w:val="ListParagraph"/>
        <w:numPr>
          <w:ilvl w:val="0"/>
          <w:numId w:val="5"/>
        </w:numPr>
        <w:shd w:val="clear" w:color="auto" w:fill="FFFFFF"/>
        <w:spacing w:after="0"/>
        <w:ind w:leftChars="0" w:left="714" w:firstLineChars="0" w:hanging="357"/>
        <w:contextualSpacing w:val="0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>Zestaw logotypów w wersji elektronicznej:</w:t>
      </w:r>
    </w:p>
    <w:p w14:paraId="4F3CFE83" w14:textId="5EB962F4" w:rsidR="00184D31" w:rsidRPr="00184D31" w:rsidRDefault="00184D31" w:rsidP="00FB6C5A">
      <w:pPr>
        <w:pStyle w:val="ListParagraph"/>
        <w:numPr>
          <w:ilvl w:val="1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>logotyp</w:t>
      </w:r>
      <w:r w:rsidR="00FB6C5A">
        <w:rPr>
          <w:rFonts w:asciiTheme="majorHAnsi" w:hAnsiTheme="majorHAnsi" w:cstheme="majorHAnsi"/>
        </w:rPr>
        <w:t>y</w:t>
      </w:r>
      <w:r w:rsidRPr="00184D31">
        <w:rPr>
          <w:rFonts w:asciiTheme="majorHAnsi" w:hAnsiTheme="majorHAnsi" w:cstheme="majorHAnsi"/>
        </w:rPr>
        <w:t xml:space="preserve"> projektu „Generator Innowacji. Sieci Wsparcia 3”</w:t>
      </w:r>
      <w:r w:rsidR="00FB6C5A">
        <w:rPr>
          <w:rFonts w:asciiTheme="majorHAnsi" w:hAnsiTheme="majorHAnsi" w:cstheme="majorHAnsi"/>
        </w:rPr>
        <w:t xml:space="preserve"> w różnych zestawieniach kolorystycznych</w:t>
      </w:r>
      <w:r w:rsidRPr="00184D31">
        <w:rPr>
          <w:rFonts w:asciiTheme="majorHAnsi" w:hAnsiTheme="majorHAnsi" w:cstheme="majorHAnsi"/>
        </w:rPr>
        <w:t>,</w:t>
      </w:r>
    </w:p>
    <w:p w14:paraId="71FCD249" w14:textId="77777777" w:rsidR="00184D31" w:rsidRPr="00184D31" w:rsidRDefault="00184D31" w:rsidP="00FB6C5A">
      <w:pPr>
        <w:pStyle w:val="ListParagraph"/>
        <w:numPr>
          <w:ilvl w:val="1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</w:rPr>
        <w:t>logotypy PCG Polska, Towarzystwa Inicjatyw Twórczych „ę”,</w:t>
      </w:r>
    </w:p>
    <w:p w14:paraId="0B1C2D8A" w14:textId="2FAAB258" w:rsidR="00184D31" w:rsidRDefault="00FB6C5A" w:rsidP="00FB6C5A">
      <w:pPr>
        <w:pStyle w:val="ListParagraph"/>
        <w:numPr>
          <w:ilvl w:val="1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zestawienie logotypów </w:t>
      </w:r>
      <w:r w:rsidR="00184D31" w:rsidRPr="00184D31">
        <w:rPr>
          <w:rFonts w:asciiTheme="majorHAnsi" w:hAnsiTheme="majorHAnsi" w:cstheme="majorHAnsi"/>
        </w:rPr>
        <w:t>Unii Europejskiej i Programu FERS</w:t>
      </w:r>
      <w:r>
        <w:rPr>
          <w:rFonts w:asciiTheme="majorHAnsi" w:hAnsiTheme="majorHAnsi" w:cstheme="majorHAnsi"/>
        </w:rPr>
        <w:t>,</w:t>
      </w:r>
    </w:p>
    <w:p w14:paraId="0FE2CF55" w14:textId="111962B4" w:rsidR="00FB6C5A" w:rsidRDefault="00FB6C5A" w:rsidP="00FB6C5A">
      <w:pPr>
        <w:pStyle w:val="ListParagraph"/>
        <w:numPr>
          <w:ilvl w:val="1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wzór papieru projektowego w wersji kolorowej i monochromatycznej</w:t>
      </w:r>
    </w:p>
    <w:p w14:paraId="27A07F35" w14:textId="793D5043" w:rsidR="00FB6C5A" w:rsidRPr="00184D31" w:rsidRDefault="00FB6C5A" w:rsidP="00FB6C5A">
      <w:pPr>
        <w:pStyle w:val="ListParagraph"/>
        <w:numPr>
          <w:ilvl w:val="1"/>
          <w:numId w:val="5"/>
        </w:numPr>
        <w:shd w:val="clear" w:color="auto" w:fill="FFFFFF"/>
        <w:spacing w:before="240" w:after="240"/>
        <w:ind w:leftChars="0" w:firstLineChars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wzory prezentacji</w:t>
      </w:r>
    </w:p>
    <w:p w14:paraId="0B3CE459" w14:textId="4F8D3454" w:rsidR="00184D31" w:rsidRPr="00184D31" w:rsidRDefault="00184D31" w:rsidP="00FB6C5A">
      <w:pPr>
        <w:shd w:val="clear" w:color="auto" w:fill="FFFFFF"/>
        <w:spacing w:before="240" w:after="240" w:line="276" w:lineRule="auto"/>
        <w:ind w:left="0" w:hanging="2"/>
        <w:rPr>
          <w:rFonts w:asciiTheme="majorHAnsi" w:hAnsiTheme="majorHAnsi" w:cstheme="majorHAnsi"/>
        </w:rPr>
      </w:pPr>
      <w:r w:rsidRPr="00184D31">
        <w:rPr>
          <w:rFonts w:asciiTheme="majorHAnsi" w:hAnsiTheme="majorHAnsi" w:cstheme="majorHAnsi"/>
          <w:b/>
          <w:bCs/>
        </w:rPr>
        <w:t>Pamiętaj</w:t>
      </w:r>
      <w:r w:rsidRPr="00184D31">
        <w:rPr>
          <w:rFonts w:asciiTheme="majorHAnsi" w:hAnsiTheme="majorHAnsi" w:cstheme="majorHAnsi"/>
        </w:rPr>
        <w:t>: Brak prawidłowego oznakowania materiałów promocyjnych i informacyjnych może zostać uznany za nieprawidłowość i skutkować konsekwencjami finansowymi.</w:t>
      </w:r>
    </w:p>
    <w:sectPr w:rsidR="00184D31" w:rsidRPr="00184D31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5" w:h="16837"/>
      <w:pgMar w:top="1418" w:right="1418" w:bottom="1418" w:left="1418" w:header="283" w:footer="28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D08F77" w14:textId="77777777" w:rsidR="00CD0E08" w:rsidRDefault="00CD0E08">
      <w:pPr>
        <w:spacing w:line="240" w:lineRule="auto"/>
        <w:ind w:left="0" w:hanging="2"/>
      </w:pPr>
      <w:r>
        <w:separator/>
      </w:r>
    </w:p>
  </w:endnote>
  <w:endnote w:type="continuationSeparator" w:id="0">
    <w:p w14:paraId="0E67D17D" w14:textId="77777777" w:rsidR="00CD0E08" w:rsidRDefault="00CD0E08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1419DF0C-9CFF-42AA-A386-8282BA208DC9}"/>
    <w:embedBold r:id="rId2" w:fontKey="{F024143E-5D7D-4D27-B61E-E7C1BF7E4947}"/>
  </w:font>
  <w:font w:name="StarSymbol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EC2C32CD-A522-46BD-AB9E-BDB23B7337D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D6FCF850-B6A7-47AB-821B-DACE08F44A0C}"/>
    <w:embedBold r:id="rId5" w:fontKey="{F37F6927-2234-45A0-8314-46FC43190092}"/>
    <w:embedItalic r:id="rId6" w:fontKey="{868CB5C6-B878-4872-9CAA-9B0295470BD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6676BB66-D5CE-4BBC-98C4-4DF76539DB46}"/>
    <w:embedItalic r:id="rId8" w:fontKey="{2879D669-2433-469A-A1B3-6C43FBCF49A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CE86788D-BB8C-4B3A-805E-8BDF7CCF188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3FB27" w14:textId="77777777" w:rsidR="00184D31" w:rsidRDefault="00184D31">
    <w:pPr>
      <w:pStyle w:val="Footer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018CEC" w14:textId="2D6512E6" w:rsidR="00CF6FDD" w:rsidRDefault="00965FE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line="240" w:lineRule="auto"/>
      <w:ind w:left="0" w:right="-429" w:hanging="2"/>
      <w:jc w:val="center"/>
      <w:rPr>
        <w:rFonts w:ascii="Calibri" w:eastAsia="Calibri" w:hAnsi="Calibri" w:cs="Calibri"/>
        <w:color w:val="000000"/>
        <w:sz w:val="20"/>
        <w:szCs w:val="20"/>
      </w:rPr>
    </w:pPr>
    <w:r>
      <w:rPr>
        <w:rFonts w:ascii="Calibri" w:eastAsia="Calibri" w:hAnsi="Calibri" w:cs="Calibri"/>
        <w:color w:val="000000"/>
        <w:sz w:val="20"/>
        <w:szCs w:val="20"/>
      </w:rPr>
      <w:t>Projekt „</w:t>
    </w:r>
    <w:r>
      <w:rPr>
        <w:rFonts w:ascii="Calibri" w:eastAsia="Calibri" w:hAnsi="Calibri" w:cs="Calibri"/>
        <w:i/>
        <w:color w:val="000000"/>
        <w:sz w:val="20"/>
        <w:szCs w:val="20"/>
      </w:rPr>
      <w:t>Generator Innowacji. Sieci Wsparcia 3.”</w:t>
    </w:r>
    <w:r>
      <w:rPr>
        <w:rFonts w:ascii="Calibri" w:eastAsia="Calibri" w:hAnsi="Calibri" w:cs="Calibri"/>
        <w:i/>
        <w:color w:val="000000"/>
        <w:sz w:val="20"/>
        <w:szCs w:val="20"/>
      </w:rPr>
      <w:br/>
    </w:r>
    <w:r>
      <w:rPr>
        <w:rFonts w:ascii="Calibri" w:eastAsia="Calibri" w:hAnsi="Calibri" w:cs="Calibri"/>
        <w:color w:val="000000"/>
        <w:sz w:val="20"/>
        <w:szCs w:val="20"/>
      </w:rPr>
      <w:t>dofinansowany przez Unię Europejską w ramach Europejskiego Funduszu Społecznego Plus</w:t>
    </w:r>
  </w:p>
  <w:p w14:paraId="2F880BA2" w14:textId="77777777" w:rsidR="00CF6FDD" w:rsidRDefault="00965FE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rFonts w:ascii="Calibri" w:eastAsia="Calibri" w:hAnsi="Calibri" w:cs="Calibri"/>
        <w:color w:val="000000"/>
        <w:sz w:val="20"/>
        <w:szCs w:val="20"/>
      </w:rPr>
    </w:pPr>
    <w:bookmarkStart w:id="0" w:name="_heading=h.gjdgxs" w:colFirst="0" w:colLast="0"/>
    <w:bookmarkEnd w:id="0"/>
    <w:r>
      <w:rPr>
        <w:rFonts w:ascii="Calibri" w:eastAsia="Calibri" w:hAnsi="Calibri" w:cs="Calibri"/>
        <w:color w:val="000000"/>
        <w:sz w:val="20"/>
        <w:szCs w:val="20"/>
      </w:rPr>
      <w:t xml:space="preserve">Lider i partner wiodący: PCG Polska Sp. z o. o., ul. Fabryczna 17, 90-344 Łódź, </w:t>
    </w:r>
    <w:hyperlink r:id="rId1">
      <w:r w:rsidR="00CF6FDD">
        <w:rPr>
          <w:rFonts w:ascii="Calibri" w:eastAsia="Calibri" w:hAnsi="Calibri" w:cs="Calibri"/>
          <w:color w:val="0000FF"/>
          <w:sz w:val="20"/>
          <w:szCs w:val="20"/>
          <w:u w:val="single"/>
        </w:rPr>
        <w:t>www.pcgpolska.pl</w:t>
      </w:r>
    </w:hyperlink>
  </w:p>
  <w:p w14:paraId="11330DC9" w14:textId="77777777" w:rsidR="00CF6FDD" w:rsidRDefault="00965FE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rFonts w:ascii="Calibri" w:eastAsia="Calibri" w:hAnsi="Calibri" w:cs="Calibri"/>
        <w:color w:val="000000"/>
        <w:sz w:val="20"/>
        <w:szCs w:val="20"/>
      </w:rPr>
    </w:pPr>
    <w:bookmarkStart w:id="1" w:name="_heading=h.30j0zll" w:colFirst="0" w:colLast="0"/>
    <w:bookmarkEnd w:id="1"/>
    <w:r>
      <w:rPr>
        <w:rFonts w:ascii="Calibri" w:eastAsia="Calibri" w:hAnsi="Calibri" w:cs="Calibri"/>
        <w:color w:val="000000"/>
        <w:sz w:val="20"/>
        <w:szCs w:val="20"/>
      </w:rPr>
      <w:t xml:space="preserve">Partner projektu: Towarzystwo Inicjatyw Twórczych "ę", ul. Hoża 35, 00-681 Warszawa, </w:t>
    </w:r>
    <w:hyperlink r:id="rId2">
      <w:r w:rsidR="00CF6FDD">
        <w:rPr>
          <w:rFonts w:ascii="Calibri" w:eastAsia="Calibri" w:hAnsi="Calibri" w:cs="Calibri"/>
          <w:color w:val="0000FF"/>
          <w:sz w:val="20"/>
          <w:szCs w:val="20"/>
          <w:u w:val="single"/>
        </w:rPr>
        <w:t>www.e.org.pl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9E4260" w14:textId="77777777" w:rsidR="00184D31" w:rsidRDefault="00184D31">
    <w:pPr>
      <w:pStyle w:val="Footer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9FDBE0" w14:textId="77777777" w:rsidR="00CD0E08" w:rsidRDefault="00CD0E08">
      <w:pPr>
        <w:spacing w:line="240" w:lineRule="auto"/>
        <w:ind w:left="0" w:hanging="2"/>
      </w:pPr>
      <w:r>
        <w:separator/>
      </w:r>
    </w:p>
  </w:footnote>
  <w:footnote w:type="continuationSeparator" w:id="0">
    <w:p w14:paraId="040DD33A" w14:textId="77777777" w:rsidR="00CD0E08" w:rsidRDefault="00CD0E08">
      <w:pPr>
        <w:spacing w:line="240" w:lineRule="auto"/>
        <w:ind w:left="0" w:hanging="2"/>
      </w:pPr>
      <w:r>
        <w:continuationSeparator/>
      </w:r>
    </w:p>
  </w:footnote>
  <w:footnote w:id="1">
    <w:p w14:paraId="6CC04AC3" w14:textId="7D0407B9" w:rsidR="00184D31" w:rsidRDefault="00184D31" w:rsidP="00184D31">
      <w:pPr>
        <w:pStyle w:val="FootnoteText"/>
        <w:ind w:left="0" w:hanging="2"/>
      </w:pPr>
      <w:r>
        <w:rPr>
          <w:rStyle w:val="FootnoteReference"/>
        </w:rPr>
        <w:footnoteRef/>
      </w:r>
      <w:r>
        <w:t xml:space="preserve"> Podstawa: Rozdział 11 Procedur dotyczących realizacji projektu grantowego oraz </w:t>
      </w:r>
      <w:r w:rsidRPr="00184D31">
        <w:t xml:space="preserve">§3 </w:t>
      </w:r>
      <w:r>
        <w:t>ust. 2, pkt 11) Umowy o powierzenie grantu.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25EDDE" w14:textId="77777777" w:rsidR="00184D31" w:rsidRDefault="00184D31">
    <w:pPr>
      <w:pStyle w:val="Header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96294E" w14:textId="77777777" w:rsidR="00CF6FDD" w:rsidRDefault="00965FE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120" w:after="120" w:line="240" w:lineRule="auto"/>
      <w:ind w:left="0" w:hanging="2"/>
      <w:jc w:val="right"/>
      <w:rPr>
        <w:color w:val="000000"/>
      </w:rPr>
    </w:pPr>
    <w:r>
      <w:rPr>
        <w:noProof/>
        <w:color w:val="000000"/>
      </w:rPr>
      <w:drawing>
        <wp:inline distT="0" distB="0" distL="114300" distR="114300" wp14:anchorId="739341BE" wp14:editId="734E13C0">
          <wp:extent cx="5775325" cy="800100"/>
          <wp:effectExtent l="0" t="0" r="0" b="0"/>
          <wp:docPr id="103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5325" cy="800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0D4D52" w14:textId="77777777" w:rsidR="00184D31" w:rsidRDefault="00184D31">
    <w:pPr>
      <w:pStyle w:val="Header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0228"/>
    <w:multiLevelType w:val="multilevel"/>
    <w:tmpl w:val="D8E2F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59525B"/>
    <w:multiLevelType w:val="multilevel"/>
    <w:tmpl w:val="52BA1A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74804CB"/>
    <w:multiLevelType w:val="multilevel"/>
    <w:tmpl w:val="2CCE5020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3C0258B1"/>
    <w:multiLevelType w:val="multilevel"/>
    <w:tmpl w:val="99107F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B6434ED"/>
    <w:multiLevelType w:val="hybridMultilevel"/>
    <w:tmpl w:val="53BE180A"/>
    <w:lvl w:ilvl="0" w:tplc="04150001">
      <w:start w:val="1"/>
      <w:numFmt w:val="bullet"/>
      <w:lvlText w:val=""/>
      <w:lvlJc w:val="left"/>
      <w:pPr>
        <w:ind w:left="71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num w:numId="1" w16cid:durableId="684408030">
    <w:abstractNumId w:val="2"/>
  </w:num>
  <w:num w:numId="2" w16cid:durableId="1613392936">
    <w:abstractNumId w:val="1"/>
  </w:num>
  <w:num w:numId="3" w16cid:durableId="2120102456">
    <w:abstractNumId w:val="0"/>
  </w:num>
  <w:num w:numId="4" w16cid:durableId="1329093339">
    <w:abstractNumId w:val="3"/>
  </w:num>
  <w:num w:numId="5" w16cid:durableId="10024643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6FDD"/>
    <w:rsid w:val="00184D31"/>
    <w:rsid w:val="001C5FCC"/>
    <w:rsid w:val="004472F2"/>
    <w:rsid w:val="005B0508"/>
    <w:rsid w:val="007F7F2C"/>
    <w:rsid w:val="009310BF"/>
    <w:rsid w:val="00965FE3"/>
    <w:rsid w:val="00CD0E08"/>
    <w:rsid w:val="00CF6FDD"/>
    <w:rsid w:val="00F503F0"/>
    <w:rsid w:val="00FB6C5A"/>
    <w:rsid w:val="0286F0F3"/>
    <w:rsid w:val="1EAD4DCF"/>
    <w:rsid w:val="33ACEBAB"/>
    <w:rsid w:val="43531FED"/>
    <w:rsid w:val="5F824C88"/>
    <w:rsid w:val="6066F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C4EBD7"/>
  <w15:docId w15:val="{3FEBD2B2-AA5A-4BD2-9161-BD99B1B322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ar-SA"/>
    </w:rPr>
  </w:style>
  <w:style w:type="paragraph" w:styleId="Heading1">
    <w:name w:val="heading 1"/>
    <w:basedOn w:val="Normal"/>
    <w:next w:val="Normal"/>
    <w:uiPriority w:val="9"/>
    <w:qFormat/>
    <w:pPr>
      <w:keepNext/>
      <w:numPr>
        <w:numId w:val="1"/>
      </w:numPr>
      <w:ind w:left="0" w:firstLine="0"/>
      <w:jc w:val="both"/>
    </w:pPr>
    <w:rPr>
      <w:rFonts w:ascii="Arial Narrow" w:hAnsi="Arial Narrow"/>
      <w:b/>
      <w:bCs/>
      <w:sz w:val="2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WW8Num1z0">
    <w:name w:val="WW8Num1z0"/>
    <w:rPr>
      <w:rFonts w:ascii="StarSymbol" w:hAnsi="StarSymbol"/>
      <w:w w:val="100"/>
      <w:position w:val="-1"/>
      <w:effect w:val="none"/>
      <w:vertAlign w:val="baseline"/>
      <w:cs w:val="0"/>
      <w:em w:val="none"/>
    </w:rPr>
  </w:style>
  <w:style w:type="character" w:customStyle="1" w:styleId="Absatz-Standardschriftart">
    <w:name w:val="Absatz-Standardschriftart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color w:val="auto"/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rFonts w:ascii="Times New Roman" w:eastAsia="Times New Roman" w:hAnsi="Times New Roman" w:cs="Times New Roman"/>
      <w:color w:val="auto"/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rFonts w:ascii="Times New Roman" w:eastAsia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5z0">
    <w:name w:val="WW8Num5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5z1">
    <w:name w:val="WW8Num5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5z2">
    <w:name w:val="WW8Num5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6z0">
    <w:name w:val="WW8Num6z0"/>
    <w:rPr>
      <w:rFonts w:ascii="Times New Roman" w:eastAsia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St6z0">
    <w:name w:val="WW8NumSt6z0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1">
    <w:name w:val="Domyślna czcionka akapitu1"/>
    <w:rPr>
      <w:w w:val="100"/>
      <w:position w:val="-1"/>
      <w:effect w:val="none"/>
      <w:vertAlign w:val="baseline"/>
      <w:cs w:val="0"/>
      <w:em w:val="none"/>
    </w:rPr>
  </w:style>
  <w:style w:type="character" w:styleId="PageNumber">
    <w:name w:val="page number"/>
    <w:basedOn w:val="Domylnaczcionkaakapitu1"/>
    <w:rPr>
      <w:w w:val="100"/>
      <w:position w:val="-1"/>
      <w:effect w:val="none"/>
      <w:vertAlign w:val="baseline"/>
      <w:cs w:val="0"/>
      <w:em w:val="none"/>
    </w:rPr>
  </w:style>
  <w:style w:type="character" w:styleId="Hyperlink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Znakiprzypiswdolnych">
    <w:name w:val="Znaki przypisów dolnych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HeaderChar">
    <w:name w:val="Header Char"/>
    <w:rPr>
      <w:w w:val="100"/>
      <w:position w:val="-1"/>
      <w:sz w:val="24"/>
      <w:szCs w:val="24"/>
      <w:effect w:val="none"/>
      <w:vertAlign w:val="baseline"/>
      <w:cs w:val="0"/>
      <w:em w:val="none"/>
      <w:lang w:val="pl-PL" w:eastAsia="ar-SA" w:bidi="ar-SA"/>
    </w:rPr>
  </w:style>
  <w:style w:type="character" w:customStyle="1" w:styleId="FooterChar">
    <w:name w:val="Footer Char"/>
    <w:rPr>
      <w:w w:val="100"/>
      <w:position w:val="-1"/>
      <w:sz w:val="24"/>
      <w:szCs w:val="24"/>
      <w:effect w:val="none"/>
      <w:vertAlign w:val="baseline"/>
      <w:cs w:val="0"/>
      <w:em w:val="none"/>
      <w:lang w:val="pl-PL" w:eastAsia="ar-SA" w:bidi="ar-SA"/>
    </w:rPr>
  </w:style>
  <w:style w:type="paragraph" w:customStyle="1" w:styleId="Nagwek1">
    <w:name w:val="Nagłówek1"/>
    <w:basedOn w:val="Normal"/>
    <w:next w:val="BodyText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BodyText">
    <w:name w:val="Body Text"/>
    <w:basedOn w:val="Normal"/>
    <w:pPr>
      <w:jc w:val="both"/>
    </w:pPr>
  </w:style>
  <w:style w:type="paragraph" w:styleId="List">
    <w:name w:val="List"/>
    <w:basedOn w:val="BodyText"/>
  </w:style>
  <w:style w:type="paragraph" w:customStyle="1" w:styleId="Podpis1">
    <w:name w:val="Podpis1"/>
    <w:basedOn w:val="Normal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"/>
    <w:pPr>
      <w:suppressLineNumbers/>
    </w:pPr>
  </w:style>
  <w:style w:type="paragraph" w:customStyle="1" w:styleId="Tekstpodstawowy21">
    <w:name w:val="Tekst podstawowy 21"/>
    <w:basedOn w:val="Normal"/>
    <w:pPr>
      <w:jc w:val="both"/>
    </w:pPr>
    <w:rPr>
      <w:rFonts w:ascii="Arial Narrow" w:hAnsi="Arial Narrow"/>
      <w:sz w:val="20"/>
    </w:r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BalloonText">
    <w:name w:val="Balloon Text"/>
    <w:basedOn w:val="Normal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rPr>
      <w:sz w:val="20"/>
      <w:szCs w:val="20"/>
    </w:rPr>
  </w:style>
  <w:style w:type="paragraph" w:customStyle="1" w:styleId="Zawartoramki">
    <w:name w:val="Zawartość ramki"/>
    <w:basedOn w:val="BodyText"/>
  </w:style>
  <w:style w:type="paragraph" w:customStyle="1" w:styleId="Zawartotabeli">
    <w:name w:val="Zawartość tabeli"/>
    <w:basedOn w:val="Normal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erChar1">
    <w:name w:val="Header Char1"/>
    <w:rPr>
      <w:w w:val="100"/>
      <w:position w:val="-1"/>
      <w:sz w:val="24"/>
      <w:szCs w:val="24"/>
      <w:effect w:val="none"/>
      <w:vertAlign w:val="baseline"/>
      <w:cs w:val="0"/>
      <w:em w:val="none"/>
      <w:lang w:eastAsia="ar-SA"/>
    </w:rPr>
  </w:style>
  <w:style w:type="paragraph" w:customStyle="1" w:styleId="Normalny1">
    <w:name w:val="Normalny1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</w:rPr>
  </w:style>
  <w:style w:type="paragraph" w:customStyle="1" w:styleId="xl151">
    <w:name w:val="xl151"/>
    <w:basedOn w:val="Normal"/>
    <w:pPr>
      <w:suppressAutoHyphens/>
      <w:autoSpaceDE w:val="0"/>
      <w:autoSpaceDN w:val="0"/>
      <w:spacing w:before="100" w:after="100"/>
    </w:pPr>
    <w:rPr>
      <w:b/>
      <w:bCs/>
      <w:sz w:val="20"/>
      <w:lang w:eastAsia="pl-PL"/>
    </w:rPr>
  </w:style>
  <w:style w:type="paragraph" w:styleId="NormalWeb">
    <w:name w:val="Normal (Web)"/>
    <w:basedOn w:val="Normal"/>
    <w:pPr>
      <w:suppressAutoHyphens/>
      <w:spacing w:before="100" w:after="100"/>
    </w:pPr>
    <w:rPr>
      <w:szCs w:val="20"/>
      <w:lang w:eastAsia="pl-PL"/>
    </w:rPr>
  </w:style>
  <w:style w:type="character" w:styleId="Strong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pl-PL"/>
    </w:rPr>
  </w:style>
  <w:style w:type="character" w:customStyle="1" w:styleId="FooterChar1">
    <w:name w:val="Footer Char1"/>
    <w:rPr>
      <w:w w:val="100"/>
      <w:position w:val="-1"/>
      <w:sz w:val="24"/>
      <w:szCs w:val="24"/>
      <w:effect w:val="none"/>
      <w:vertAlign w:val="baseline"/>
      <w:cs w:val="0"/>
      <w:em w:val="none"/>
      <w:lang w:eastAsia="ar-SA"/>
    </w:rPr>
  </w:style>
  <w:style w:type="character" w:customStyle="1" w:styleId="ListParagraphChar">
    <w:name w:val="List Paragraph Char"/>
    <w:rPr>
      <w:rFonts w:ascii="Calibri" w:hAnsi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 w:cs="Calibri"/>
      <w:color w:val="000000"/>
      <w:position w:val="-1"/>
    </w:r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FollowedHyperlink">
    <w:name w:val="FollowedHyperlink"/>
    <w:rPr>
      <w:color w:val="954F72"/>
      <w:w w:val="100"/>
      <w:position w:val="-1"/>
      <w:u w:val="single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FootnoteReference">
    <w:name w:val="footnote reference"/>
    <w:basedOn w:val="DefaultParagraphFont"/>
    <w:uiPriority w:val="99"/>
    <w:semiHidden/>
    <w:unhideWhenUsed/>
    <w:rsid w:val="00184D3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ww.facebook.com/pcgpolska/posts/pfbid02qqz2LUtdjvZnbRJuLFpne5tR2jxbDr7TPczWsowWsq9FJRSPyBPqGL5aLuDTpT5ol" TargetMode="Externa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.org.pl/" TargetMode="External"/><Relationship Id="rId1" Type="http://schemas.openxmlformats.org/officeDocument/2006/relationships/hyperlink" Target="http://www.pcgpolska.pl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+0IFUtd7TLGYiwzhyAMh/pMR3/w==">CgMxLjAyCGguZ2pkZ3hzMgloLjMwajB6bGw4AHIhMURSaDJCWm9MVnR4SDhLZ3hGZXA4SXlYWXk4WW14R2Fk</go:docsCustomData>
</go:gDocsCustomXmlDataStorage>
</file>

<file path=customXml/itemProps1.xml><?xml version="1.0" encoding="utf-8"?>
<ds:datastoreItem xmlns:ds="http://schemas.openxmlformats.org/officeDocument/2006/customXml" ds:itemID="{A685FD86-ECE6-4233-9FB5-A0AF6976B9F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470</Words>
  <Characters>2682</Characters>
  <Application>Microsoft Office Word</Application>
  <DocSecurity>0</DocSecurity>
  <Lines>22</Lines>
  <Paragraphs>6</Paragraphs>
  <ScaleCrop>false</ScaleCrop>
  <Company/>
  <LinksUpToDate>false</LinksUpToDate>
  <CharactersWithSpaces>3146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SWSPiZ</dc:creator>
  <cp:lastModifiedBy>Sokolnicka, Agnieszka</cp:lastModifiedBy>
  <cp:revision>8</cp:revision>
  <dcterms:created xsi:type="dcterms:W3CDTF">2024-03-20T10:26:00Z</dcterms:created>
  <dcterms:modified xsi:type="dcterms:W3CDTF">2025-08-27T15:12:00Z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0x01010075E586AD706CFB4A87F5B71E862CA80E</vt:lpwstr>
  </property>
</Properties>
</file>